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19263">
            <wp:simplePos x="0" y="0"/>
            <wp:positionH relativeFrom="page">
              <wp:posOffset>4887684</wp:posOffset>
            </wp:positionH>
            <wp:positionV relativeFrom="page">
              <wp:posOffset>988785</wp:posOffset>
            </wp:positionV>
            <wp:extent cx="145142" cy="14514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2" cy="145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2pt;margin-top:77.857132pt;width:32.6pt;height:11.45pt;mso-position-horizontal-relative:page;mso-position-vertical-relative:page;z-index:-16168" coordorigin="8040,1557" coordsize="652,229">
            <v:shape style="position:absolute;left:8040;top:1557;width:652;height:229" coordorigin="8040,1557" coordsize="652,229" path="m8657,1557l8074,1557,8061,1560,8050,1567,8043,1578,8040,1591,8040,1751,8043,1765,8050,1776,8061,1783,8074,1786,8657,1786,8670,1783,8681,1776,8682,1774,8062,1774,8051,1764,8051,1579,8062,1569,8682,1569,8681,1567,8670,1560,8657,1557xm8682,1569l8670,1569,8680,1579,8680,1764,8670,1774,8682,1774,8689,1765,8691,1751,8691,1591,8689,1578,8682,1569xe" filled="true" fillcolor="#cccccc" stroked="false">
              <v:path arrowok="t"/>
              <v:fill type="solid"/>
            </v:shape>
            <v:rect style="position:absolute;left:8074;top:1614;width:183;height:149" filled="true" fillcolor="#ffffff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9311">
            <wp:simplePos x="0" y="0"/>
            <wp:positionH relativeFrom="page">
              <wp:posOffset>4626428</wp:posOffset>
            </wp:positionH>
            <wp:positionV relativeFrom="page">
              <wp:posOffset>993775</wp:posOffset>
            </wp:positionV>
            <wp:extent cx="195942" cy="13471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2" cy="13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61.526794pt;margin-top:185.285767pt;width:3.236607pt;height:.571429pt;mso-position-horizontal-relative:page;mso-position-vertical-relative:page;z-index:-16120" filled="true" fillcolor="#333399" stroked="false">
            <v:fill type="solid"/>
            <w10:wrap type="none"/>
          </v:rect>
        </w:pict>
      </w:r>
      <w:r>
        <w:rPr/>
        <w:pict>
          <v:rect style="position:absolute;margin-left:173.906204pt;margin-top:185.285767pt;width:3.049108pt;height:.571429pt;mso-position-horizontal-relative:page;mso-position-vertical-relative:page;z-index:-16096" filled="true" fillcolor="#333399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pt;margin-top:16.232422pt;width:79.05pt;height:10.25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Acronym List | OPWDD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18420pt;margin-top:16.232422pt;width:66.650pt;height:10.25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10/21/13 9:20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47435pt;margin-top:48.235493pt;width:222.45pt;height:23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spacing w:before="21"/>
                    <w:ind w:left="18" w:right="18" w:firstLine="0"/>
                    <w:jc w:val="center"/>
                    <w:rPr>
                      <w:rFonts w:ascii="Century Gothic"/>
                      <w:sz w:val="17"/>
                    </w:rPr>
                  </w:pPr>
                  <w:r>
                    <w:rPr>
                      <w:rFonts w:ascii="Century Gothic"/>
                      <w:sz w:val="17"/>
                    </w:rPr>
                    <w:t>NYS Office for People With Developmental Disabilities</w:t>
                  </w:r>
                </w:p>
                <w:p>
                  <w:pPr>
                    <w:spacing w:before="49"/>
                    <w:ind w:left="18" w:right="18" w:firstLine="0"/>
                    <w:jc w:val="center"/>
                    <w:rPr>
                      <w:rFonts w:ascii="Century Gothic"/>
                      <w:i/>
                      <w:sz w:val="13"/>
                    </w:rPr>
                  </w:pPr>
                  <w:r>
                    <w:rPr>
                      <w:rFonts w:ascii="Century Gothic"/>
                      <w:b/>
                      <w:color w:val="CFCFCF"/>
                      <w:w w:val="105"/>
                      <w:sz w:val="13"/>
                    </w:rPr>
                    <w:t>Laurie A. Kelley</w:t>
                  </w:r>
                  <w:r>
                    <w:rPr>
                      <w:rFonts w:ascii="Century Gothic"/>
                      <w:color w:val="CFCFCF"/>
                      <w:w w:val="105"/>
                      <w:sz w:val="13"/>
                    </w:rPr>
                    <w:t>, </w:t>
                  </w:r>
                  <w:r>
                    <w:rPr>
                      <w:rFonts w:ascii="Century Gothic"/>
                      <w:i/>
                      <w:color w:val="CFCFCF"/>
                      <w:w w:val="105"/>
                      <w:sz w:val="13"/>
                    </w:rPr>
                    <w:t>Acting Commissioner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000031pt;margin-top:78.53125pt;width:22.65pt;height:10.45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Century Gothic"/>
                      <w:sz w:val="13"/>
                    </w:rPr>
                  </w:pPr>
                  <w:r>
                    <w:rPr>
                      <w:rFonts w:ascii="Century Gothic"/>
                      <w:color w:val="333333"/>
                      <w:w w:val="105"/>
                      <w:sz w:val="13"/>
                    </w:rPr>
                    <w:t>Share: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8558pt;margin-top:78.728531pt;width:20.350pt;height:9.5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color w:val="333333"/>
                      <w:w w:val="110"/>
                      <w:sz w:val="12"/>
                    </w:rPr>
                    <w:t>Tweet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428589pt;margin-top:78.53125pt;width:17.850pt;height:10.45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Century Gothic"/>
                      <w:sz w:val="13"/>
                    </w:rPr>
                  </w:pPr>
                  <w:r>
                    <w:rPr>
                      <w:rFonts w:ascii="Century Gothic"/>
                      <w:color w:val="333333"/>
                      <w:w w:val="105"/>
                      <w:sz w:val="13"/>
                    </w:rPr>
                    <w:t>Print: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96.790184pt;width:531.4pt;height:91.35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entury Gothic"/>
                      <w:b/>
                      <w:sz w:val="23"/>
                    </w:rPr>
                  </w:pPr>
                  <w:r>
                    <w:rPr>
                      <w:rFonts w:ascii="Century Gothic"/>
                      <w:b/>
                      <w:sz w:val="23"/>
                    </w:rPr>
                    <w:t>Acronym List</w:t>
                  </w:r>
                </w:p>
                <w:p>
                  <w:pPr>
                    <w:pStyle w:val="BodyText"/>
                    <w:spacing w:line="297" w:lineRule="auto" w:before="160"/>
                    <w:ind w:right="144"/>
                  </w:pPr>
                  <w:r>
                    <w:rPr/>
                    <w:t>The attached list of acronyms does not reflect recent developments. OPWDD is in the process now of creating a new acronym list that will be posted online during the summer of 2012. Anyone looking for information not found here can contact the Regulatory Affairs Unit at    </w:t>
                  </w:r>
                  <w:hyperlink r:id="rId7">
                    <w:r>
                      <w:rPr>
                        <w:color w:val="333399"/>
                        <w:u w:val="single" w:color="333399"/>
                      </w:rPr>
                      <w:t>rau.unit@opwdd.ny.gov</w:t>
                    </w:r>
                    <w:r>
                      <w:rPr>
                        <w:color w:val="333399"/>
                      </w:rPr>
                      <w:t> </w:t>
                    </w:r>
                  </w:hyperlink>
                  <w:r>
                    <w:rPr/>
                    <w:t>or (518) 474-1830.</w:t>
                  </w:r>
                </w:p>
                <w:p>
                  <w:pPr>
                    <w:pStyle w:val="BodyText"/>
                    <w:spacing w:before="138"/>
                  </w:pPr>
                  <w:r>
                    <w:rPr/>
                    <w:t>Find an acronym beginning with the letter:</w:t>
                  </w:r>
                </w:p>
                <w:p>
                  <w:pPr>
                    <w:pStyle w:val="BodyText"/>
                    <w:spacing w:before="49"/>
                  </w:pPr>
                  <w:r>
                    <w:rPr>
                      <w:color w:val="333399"/>
                      <w:u w:val="single" w:color="333399"/>
                    </w:rPr>
                    <w:t>A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B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C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D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E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F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G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H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</w:rPr>
                    <w:t>I </w:t>
                  </w:r>
                  <w:r>
                    <w:rPr/>
                    <w:t>/ </w:t>
                  </w:r>
                  <w:r>
                    <w:rPr>
                      <w:color w:val="333399"/>
                    </w:rPr>
                    <w:t>J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K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L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M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N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O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P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Q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R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S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T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U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V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W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X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Y</w:t>
                  </w:r>
                  <w:r>
                    <w:rPr>
                      <w:color w:val="333399"/>
                    </w:rPr>
                    <w:t> </w:t>
                  </w:r>
                  <w:r>
                    <w:rPr/>
                    <w:t>/ </w:t>
                  </w:r>
                  <w:r>
                    <w:rPr>
                      <w:color w:val="333399"/>
                      <w:u w:val="single" w:color="333399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196.803574pt;width:260.2pt;height:327.9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A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AAA - Area Agency on Aging</w:t>
                  </w:r>
                </w:p>
                <w:p>
                  <w:pPr>
                    <w:pStyle w:val="BodyText"/>
                    <w:spacing w:line="297" w:lineRule="auto" w:before="48"/>
                    <w:ind w:right="1278"/>
                  </w:pPr>
                  <w:r>
                    <w:rPr/>
                    <w:t>AA/HRC - Affirmative Action/Human Relations AAMR - American Association on Mental Retardation</w:t>
                  </w:r>
                </w:p>
                <w:p>
                  <w:pPr>
                    <w:pStyle w:val="BodyText"/>
                    <w:spacing w:line="297" w:lineRule="auto"/>
                    <w:ind w:right="156"/>
                  </w:pPr>
                  <w:r>
                    <w:rPr/>
                    <w:t>AAUAP - American Association of University Affiliated Programs ABSS - Applied Behavioral Sciences Specialist</w:t>
                  </w:r>
                </w:p>
                <w:p>
                  <w:pPr>
                    <w:pStyle w:val="BodyText"/>
                    <w:spacing w:line="297" w:lineRule="auto"/>
                    <w:ind w:right="2296"/>
                  </w:pPr>
                  <w:r>
                    <w:rPr/>
                    <w:t>AC - Augmentative Communication ACD - Alternate Care Determination</w:t>
                  </w:r>
                </w:p>
                <w:p>
                  <w:pPr>
                    <w:pStyle w:val="BodyText"/>
                    <w:spacing w:line="297" w:lineRule="auto" w:before="0"/>
                    <w:ind w:right="534"/>
                  </w:pPr>
                  <w:r>
                    <w:rPr/>
                    <w:t>ACDD - Accreditation Council on Developmental Disabilities ACS - Administration for Childrens Services</w:t>
                  </w:r>
                </w:p>
                <w:p>
                  <w:pPr>
                    <w:pStyle w:val="BodyText"/>
                    <w:spacing w:line="297" w:lineRule="auto"/>
                    <w:ind w:right="2296"/>
                  </w:pPr>
                  <w:r>
                    <w:rPr/>
                    <w:t>ADA - Americans with Disabilities Act ADC - Adult Day Care</w:t>
                  </w:r>
                </w:p>
                <w:p>
                  <w:pPr>
                    <w:pStyle w:val="BodyText"/>
                    <w:spacing w:line="297" w:lineRule="auto"/>
                    <w:ind w:right="1278"/>
                  </w:pPr>
                  <w:r>
                    <w:rPr/>
                    <w:t>ADD - Administration on Developmental Disabilities ADL - Activities of Daily Living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AES - Adaptive Equipment Specialist</w:t>
                  </w:r>
                </w:p>
                <w:p>
                  <w:pPr>
                    <w:pStyle w:val="BodyText"/>
                    <w:spacing w:line="297" w:lineRule="auto" w:before="49"/>
                    <w:ind w:right="1278"/>
                  </w:pPr>
                  <w:r>
                    <w:rPr/>
                    <w:t>AFDC - Aid to Families with Dependent Children AIDS - Acquired Immune Deficiency Syndrome</w:t>
                  </w:r>
                </w:p>
                <w:p>
                  <w:pPr>
                    <w:pStyle w:val="BodyText"/>
                    <w:spacing w:line="297" w:lineRule="auto"/>
                  </w:pPr>
                  <w:r>
                    <w:rPr/>
                    <w:t>AILCNY - Association of Independent Living Centers in New York Inc. ALIA - Alliance of Long Island Agencies, Inc.</w:t>
                  </w:r>
                </w:p>
                <w:p>
                  <w:pPr>
                    <w:pStyle w:val="BodyText"/>
                    <w:spacing w:line="297" w:lineRule="auto"/>
                    <w:ind w:right="815"/>
                  </w:pPr>
                  <w:r>
                    <w:rPr/>
                    <w:t>AMAP - Approved Medication Administration Personnel AOC - Administrator on Call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AOD - Administrator on Duty</w:t>
                  </w:r>
                </w:p>
                <w:p>
                  <w:pPr>
                    <w:pStyle w:val="BodyText"/>
                    <w:spacing w:line="297" w:lineRule="auto" w:before="49"/>
                    <w:ind w:right="2296"/>
                  </w:pPr>
                  <w:r>
                    <w:rPr/>
                    <w:t>ASFC - Agency Sponsored Family Care AT - Assistive Technology</w:t>
                  </w:r>
                </w:p>
                <w:p>
                  <w:pPr>
                    <w:pStyle w:val="BodyText"/>
                    <w:spacing w:before="138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533.375pt;width:191pt;height:57.05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B</w:t>
                  </w:r>
                </w:p>
                <w:p>
                  <w:pPr>
                    <w:pStyle w:val="BodyText"/>
                    <w:spacing w:line="297" w:lineRule="auto" w:before="171"/>
                  </w:pPr>
                  <w:r>
                    <w:rPr/>
                    <w:t>BOCES - Board of Cooperative Educational Services BOE - Board of Education(NYC)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BOV - Board of Visitors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597.549133pt;width:14pt;height:12.3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618.517883pt;width:233.35pt;height:107.35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C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CAB - Consumer Advisory Board</w:t>
                  </w:r>
                </w:p>
                <w:p>
                  <w:pPr>
                    <w:pStyle w:val="BodyText"/>
                    <w:spacing w:line="297" w:lineRule="auto" w:before="48"/>
                    <w:ind w:right="1091"/>
                  </w:pPr>
                  <w:r>
                    <w:rPr/>
                    <w:t>CADD - Computer-Aided Design &amp; Drafting CAH - Care At Home</w:t>
                  </w:r>
                </w:p>
                <w:p>
                  <w:pPr>
                    <w:pStyle w:val="BodyText"/>
                    <w:spacing w:line="297" w:lineRule="auto"/>
                    <w:ind w:right="1884"/>
                  </w:pPr>
                  <w:r>
                    <w:rPr/>
                    <w:t>CAP - Client Assistance Program CAPA - Child Abuse Prevention Act</w:t>
                  </w:r>
                </w:p>
                <w:p>
                  <w:pPr>
                    <w:pStyle w:val="BodyText"/>
                  </w:pPr>
                  <w:r>
                    <w:rPr/>
                    <w:t>CARE - Consumer/Advocate Review and Evaluation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CARF - Commission on Accreditation of Rehabilitation Facilities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41.232422pt;width:316.350pt;height:10.25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hyperlink r:id="rId8">
                    <w:r>
                      <w:rPr>
                        <w:rFonts w:ascii="Lucida Sans"/>
                        <w:sz w:val="14"/>
                      </w:rPr>
                      <w:t>http://www.opwdd.ny.gov/opwdd_regulations_guidance/guidance_documents/acronym_list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4.629883pt;margin-top:741.232422pt;width:40.35pt;height:10.25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Page 1 of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714294pt;margin-top:80.714325pt;width:9.15pt;height:7.45pt;mso-position-horizontal-relative:page;mso-position-vertical-relative:page;z-index:-15760" type="#_x0000_t202" filled="false" stroked="false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20" w:bottom="280" w:left="24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pt;margin-top:16.232422pt;width:79.05pt;height:10.25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Acronym List | OPWDD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18420pt;margin-top:16.232422pt;width:66.650pt;height:10.25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10/21/13 9:20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2.120857pt;width:511.7pt;height:527.75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pStyle w:val="BodyText"/>
                    <w:spacing w:line="297" w:lineRule="auto" w:before="22"/>
                    <w:ind w:right="7405"/>
                  </w:pPr>
                  <w:r>
                    <w:rPr/>
                    <w:t>CBO - Community Based Organization CBR - Consolidated Budget Report CBT - Competency-Based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Training</w:t>
                  </w:r>
                </w:p>
                <w:p>
                  <w:pPr>
                    <w:pStyle w:val="BodyText"/>
                    <w:spacing w:line="297" w:lineRule="auto"/>
                    <w:ind w:right="5955"/>
                  </w:pPr>
                  <w:r>
                    <w:rPr/>
                    <w:t>CBVH - Commission for the Blind &amp; Visually Handicapped CCF - Council on Children &amp; Families</w:t>
                  </w:r>
                </w:p>
                <w:p>
                  <w:pPr>
                    <w:pStyle w:val="BodyText"/>
                  </w:pPr>
                  <w:r>
                    <w:rPr/>
                    <w:t>CCM - Comprehensive Case Management</w:t>
                  </w:r>
                </w:p>
                <w:p>
                  <w:pPr>
                    <w:pStyle w:val="BodyText"/>
                    <w:spacing w:line="297" w:lineRule="auto" w:before="49"/>
                    <w:ind w:right="6677"/>
                    <w:jc w:val="both"/>
                  </w:pPr>
                  <w:r>
                    <w:rPr/>
                    <w:t>CCSI - Coordinated Children's Services Initiatives CDC - Centers for Disease Control &amp; Prevention CDL - Commercial Drivers License</w:t>
                  </w:r>
                </w:p>
                <w:p>
                  <w:pPr>
                    <w:pStyle w:val="BodyText"/>
                    <w:spacing w:line="297" w:lineRule="auto"/>
                    <w:ind w:right="7713"/>
                  </w:pPr>
                  <w:r>
                    <w:rPr/>
                    <w:t>CEO - Chief Executive Officer CFR - Code of Federal Regulations CFR - Consolidated Fiscal Report</w:t>
                  </w:r>
                </w:p>
                <w:p>
                  <w:pPr>
                    <w:pStyle w:val="BodyText"/>
                    <w:spacing w:line="297" w:lineRule="auto"/>
                    <w:ind w:right="6403"/>
                    <w:jc w:val="both"/>
                  </w:pPr>
                  <w:r>
                    <w:rPr/>
                    <w:t>CFS - Children and Family Services (New York State) CHAS - Comprehensive Housing Affordable Strategy CHHA - Certified Home Health Agency</w:t>
                  </w:r>
                </w:p>
                <w:p>
                  <w:pPr>
                    <w:pStyle w:val="BodyText"/>
                    <w:spacing w:line="297" w:lineRule="auto"/>
                  </w:pPr>
                  <w:r>
                    <w:rPr/>
                    <w:t>CHIP - Children's Health Insurance Program, the federal program that provides funds for state Children's health care such as New York's Child Health Plus</w:t>
                  </w:r>
                </w:p>
                <w:p>
                  <w:pPr>
                    <w:pStyle w:val="BodyText"/>
                    <w:spacing w:line="297" w:lineRule="auto" w:before="0"/>
                    <w:ind w:right="4163"/>
                  </w:pPr>
                  <w:r>
                    <w:rPr/>
                    <w:t>CHP - Child Health Plus, New York's health insurance plan for low income children CI - Community Inclusion</w:t>
                  </w:r>
                </w:p>
                <w:p>
                  <w:pPr>
                    <w:pStyle w:val="BodyText"/>
                    <w:spacing w:line="297" w:lineRule="auto"/>
                    <w:ind w:right="3575"/>
                  </w:pPr>
                  <w:r>
                    <w:rPr/>
                    <w:t>CIN - Client Identification Number, the number used for Medicaid identification purposes. CIT - Center for Intensive Treatment</w:t>
                  </w:r>
                </w:p>
                <w:p>
                  <w:pPr>
                    <w:pStyle w:val="BodyText"/>
                    <w:spacing w:line="297" w:lineRule="auto"/>
                    <w:ind w:right="5955"/>
                  </w:pPr>
                  <w:r>
                    <w:rPr/>
                    <w:t>CLMHD - Conference of Local Mental Hygiene Directors CM - Case Management</w:t>
                  </w:r>
                </w:p>
                <w:p>
                  <w:pPr>
                    <w:pStyle w:val="BodyText"/>
                    <w:spacing w:line="297" w:lineRule="auto" w:before="0"/>
                    <w:ind w:right="6047"/>
                  </w:pPr>
                  <w:r>
                    <w:rPr/>
                    <w:t>CMCM - Comprehensive Medicaid Case Management CMM - Community Minor Maintenance</w:t>
                  </w:r>
                </w:p>
                <w:p>
                  <w:pPr>
                    <w:pStyle w:val="BodyText"/>
                  </w:pPr>
                  <w:r>
                    <w:rPr/>
                    <w:t>COIL - Coalition on Independent Living</w:t>
                  </w:r>
                </w:p>
                <w:p>
                  <w:pPr>
                    <w:pStyle w:val="BodyText"/>
                    <w:spacing w:line="297" w:lineRule="auto" w:before="49"/>
                    <w:ind w:right="4403"/>
                  </w:pPr>
                  <w:r>
                    <w:rPr/>
                    <w:t>COMPASS - Consumerism, Outcome, Management Plan, Agency Self-Survey CON - Certificate of Need</w:t>
                  </w:r>
                </w:p>
                <w:p>
                  <w:pPr>
                    <w:pStyle w:val="BodyText"/>
                  </w:pPr>
                  <w:r>
                    <w:rPr/>
                    <w:t>COP - Conditions of Participation</w:t>
                  </w:r>
                </w:p>
                <w:p>
                  <w:pPr>
                    <w:pStyle w:val="BodyText"/>
                    <w:spacing w:line="297" w:lineRule="auto" w:before="48"/>
                    <w:ind w:right="7086"/>
                  </w:pPr>
                  <w:r>
                    <w:rPr/>
                    <w:t>COQ - Consumer Opinion Questionnaire CP - Cerebral Palsy</w:t>
                  </w:r>
                </w:p>
                <w:p>
                  <w:pPr>
                    <w:pStyle w:val="BodyText"/>
                  </w:pPr>
                  <w:r>
                    <w:rPr/>
                    <w:t>C-PA - Child Protective Agency</w:t>
                  </w:r>
                </w:p>
                <w:p>
                  <w:pPr>
                    <w:pStyle w:val="BodyText"/>
                    <w:spacing w:line="297" w:lineRule="auto" w:before="49"/>
                    <w:ind w:right="5955"/>
                  </w:pPr>
                  <w:r>
                    <w:rPr/>
                    <w:t>CPEP - Comprehensive Psychiatric Emergency Program CPL - Criminal Procedure Law</w:t>
                  </w:r>
                </w:p>
                <w:p>
                  <w:pPr>
                    <w:pStyle w:val="BodyText"/>
                  </w:pPr>
                  <w:r>
                    <w:rPr/>
                    <w:t>CPSE - Committee on Preschool Special Education</w:t>
                  </w:r>
                </w:p>
                <w:p>
                  <w:pPr>
                    <w:pStyle w:val="BodyText"/>
                    <w:spacing w:line="297" w:lineRule="auto" w:before="49"/>
                    <w:ind w:right="5440"/>
                  </w:pPr>
                  <w:r>
                    <w:rPr/>
                    <w:t>CQC - Commission on Quality of Care for the Mentally Disabled CR - Community Residence</w:t>
                  </w:r>
                </w:p>
                <w:p>
                  <w:pPr>
                    <w:pStyle w:val="BodyText"/>
                    <w:spacing w:line="297" w:lineRule="auto" w:before="0"/>
                    <w:ind w:right="7283"/>
                  </w:pPr>
                  <w:r>
                    <w:rPr/>
                    <w:t>CRP - Children's Residential Program CSE - Committee on Special Education</w:t>
                  </w:r>
                </w:p>
                <w:p>
                  <w:pPr>
                    <w:pStyle w:val="BodyText"/>
                    <w:spacing w:line="297" w:lineRule="auto"/>
                    <w:ind w:right="6722"/>
                  </w:pPr>
                  <w:r>
                    <w:rPr/>
                    <w:t>CSEA - Civil Service Employees  Association CSP - Community Services Plan (formerly CSEP) CSW - Certified Social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Worker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576.978027pt;width:14pt;height:12.3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597.946777pt;width:251.45pt;height:119.9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D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DA - Developmental Aide</w:t>
                  </w:r>
                </w:p>
                <w:p>
                  <w:pPr>
                    <w:pStyle w:val="BodyText"/>
                    <w:spacing w:line="297" w:lineRule="auto" w:before="48"/>
                    <w:ind w:right="1064"/>
                    <w:jc w:val="both"/>
                  </w:pPr>
                  <w:r>
                    <w:rPr/>
                    <w:t>DASNY - Dormitory Authority of the State New York DARS - Division of Administration &amp;Revenue Support DC - Developmental Center</w:t>
                  </w:r>
                </w:p>
                <w:p>
                  <w:pPr>
                    <w:pStyle w:val="BodyText"/>
                  </w:pPr>
                  <w:r>
                    <w:rPr/>
                    <w:t>DD - Developmental Disabilities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DDP - Developmental Disabilities Profile</w:t>
                  </w:r>
                </w:p>
                <w:p>
                  <w:pPr>
                    <w:pStyle w:val="BodyText"/>
                    <w:spacing w:line="297" w:lineRule="auto" w:before="49"/>
                  </w:pPr>
                  <w:r>
                    <w:rPr/>
                    <w:t>DDP4 Developmental Disabilities Profile (Request for Services Form) DDPC - Developmental Disabilities Planning Council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41.232422pt;width:316.350pt;height:10.25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hyperlink r:id="rId8">
                    <w:r>
                      <w:rPr>
                        <w:rFonts w:ascii="Lucida Sans"/>
                        <w:sz w:val="14"/>
                      </w:rPr>
                      <w:t>http://www.opwdd.ny.gov/opwdd_regulations_guidance/guidance_documents/acronym_list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4.629883pt;margin-top:741.232422pt;width:40.35pt;height:10.25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Page 2 of 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20" w:bottom="280" w:left="24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pt;margin-top:16.232422pt;width:79.05pt;height:10.25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Acronym List | OPWDD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18420pt;margin-top:16.232422pt;width:66.650pt;height:10.25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10/21/13 9:20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2.120174pt;width:369.05pt;height:175.75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/>
                    <w:t>DDSO - Developmental Disabilities Services Office</w:t>
                  </w:r>
                </w:p>
                <w:p>
                  <w:pPr>
                    <w:pStyle w:val="BodyText"/>
                    <w:spacing w:line="297" w:lineRule="auto" w:before="49"/>
                  </w:pPr>
                  <w:r>
                    <w:rPr/>
                    <w:t>DFA - Department of Family Assistance (NY - State Dept. that replaced Dept.of Social Services - DSS) DFTA - Department for the Aging (NYC)</w:t>
                  </w:r>
                </w:p>
                <w:p>
                  <w:pPr>
                    <w:pStyle w:val="BodyText"/>
                    <w:spacing w:line="297" w:lineRule="auto"/>
                    <w:ind w:right="3250"/>
                  </w:pPr>
                  <w:r>
                    <w:rPr/>
                    <w:t>DHCR - Division of Housing &amp;Community Renewal DME - Durable Medical Equipment</w:t>
                  </w:r>
                </w:p>
                <w:p>
                  <w:pPr>
                    <w:pStyle w:val="BodyText"/>
                    <w:spacing w:line="297" w:lineRule="auto" w:before="0"/>
                    <w:ind w:right="536"/>
                  </w:pPr>
                  <w:r>
                    <w:rPr/>
                    <w:t>DMHMR - Department of Mental Health, Mental Retardation &amp;Alcoholism Services (NYC) DNR - Do Not Resuscitate</w:t>
                  </w:r>
                </w:p>
                <w:p>
                  <w:pPr>
                    <w:pStyle w:val="BodyText"/>
                    <w:spacing w:line="297" w:lineRule="auto"/>
                    <w:ind w:right="5095"/>
                  </w:pPr>
                  <w:r>
                    <w:rPr/>
                    <w:t>DOB - Division of Budget DOH - Department of Health</w:t>
                  </w:r>
                </w:p>
                <w:p>
                  <w:pPr>
                    <w:pStyle w:val="BodyText"/>
                    <w:spacing w:line="297" w:lineRule="auto"/>
                    <w:ind w:right="4641"/>
                  </w:pPr>
                  <w:r>
                    <w:rPr/>
                    <w:t>DQA - Division of Quality Assurance DRC - Diagnostic and Research Clinic DRG - Diagnostic Related Group DTx Day</w:t>
                  </w:r>
                  <w:r>
                    <w:rPr>
                      <w:spacing w:val="0"/>
                    </w:rPr>
                    <w:t> </w:t>
                  </w:r>
                  <w:r>
                    <w:rPr/>
                    <w:t>Treatment</w:t>
                  </w:r>
                </w:p>
                <w:p>
                  <w:pPr>
                    <w:pStyle w:val="BodyText"/>
                  </w:pPr>
                  <w:r>
                    <w:rPr/>
                    <w:t>DVA - Division of Veterans Affairs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224.977325pt;width:14pt;height:12.3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245.946075pt;width:267.650pt;height:189.65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E</w:t>
                  </w:r>
                </w:p>
                <w:p>
                  <w:pPr>
                    <w:pStyle w:val="BodyText"/>
                    <w:spacing w:line="297" w:lineRule="auto" w:before="171"/>
                    <w:ind w:right="2396"/>
                  </w:pPr>
                  <w:r>
                    <w:rPr/>
                    <w:t>EAP - Employee Assistance Program EBT - Electronic Benefit Transfer</w:t>
                  </w:r>
                </w:p>
                <w:p>
                  <w:pPr>
                    <w:pStyle w:val="BodyText"/>
                    <w:spacing w:line="297" w:lineRule="auto" w:before="0"/>
                  </w:pPr>
                  <w:r>
                    <w:rPr/>
                    <w:t>ECDC - Early Childhood Direction Centers (State Education Department) ECIA - Education Consolidation Improvement Act</w:t>
                  </w:r>
                </w:p>
                <w:p>
                  <w:pPr>
                    <w:pStyle w:val="BodyText"/>
                    <w:spacing w:line="297" w:lineRule="auto"/>
                    <w:ind w:right="1316"/>
                  </w:pPr>
                  <w:r>
                    <w:rPr/>
                    <w:t>EEOC - Equal Employment Opportunity Commission EI - Early Intervention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EIS - Environmental Impact Statement</w:t>
                  </w:r>
                </w:p>
                <w:p>
                  <w:pPr>
                    <w:pStyle w:val="BodyText"/>
                    <w:spacing w:line="297" w:lineRule="auto" w:before="49"/>
                    <w:ind w:right="755"/>
                  </w:pPr>
                  <w:r>
                    <w:rPr/>
                    <w:t>EISEP - Expanded In-Home Services for Elderly Persons EMOD - Environmental Modification</w:t>
                  </w:r>
                </w:p>
                <w:p>
                  <w:pPr>
                    <w:pStyle w:val="BodyText"/>
                    <w:spacing w:line="297" w:lineRule="auto"/>
                    <w:ind w:right="330"/>
                  </w:pPr>
                  <w:r>
                    <w:rPr/>
                    <w:t>EPSDT - Early Periodic Screening &amp;Diagnostic Treatment Program EO - Executive Order</w:t>
                  </w:r>
                </w:p>
                <w:p>
                  <w:pPr>
                    <w:pStyle w:val="BodyText"/>
                  </w:pPr>
                  <w:r>
                    <w:rPr/>
                    <w:t>ESDC - Empire State Developmental Corporation (NYS)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44.231812pt;width:279.45pt;height:227.3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F</w:t>
                  </w:r>
                </w:p>
                <w:p>
                  <w:pPr>
                    <w:pStyle w:val="BodyText"/>
                    <w:spacing w:line="297" w:lineRule="auto" w:before="171"/>
                  </w:pPr>
                  <w:r>
                    <w:rPr/>
                    <w:t>FA - Family Assistance (the NYS - time-limited program that replaced AFDC) FAS - Fetal Alcohol Syndrome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FC - Family Care</w:t>
                  </w:r>
                </w:p>
                <w:p>
                  <w:pPr>
                    <w:pStyle w:val="BodyText"/>
                    <w:spacing w:line="297" w:lineRule="auto" w:before="49"/>
                    <w:ind w:right="3573"/>
                  </w:pPr>
                  <w:r>
                    <w:rPr/>
                    <w:t>FCH - Family Care Home FFC - Foster Family Care</w:t>
                  </w:r>
                </w:p>
                <w:p>
                  <w:pPr>
                    <w:pStyle w:val="BodyText"/>
                    <w:spacing w:line="297" w:lineRule="auto"/>
                    <w:ind w:right="2656"/>
                  </w:pPr>
                  <w:r>
                    <w:rPr/>
                    <w:t>FFP - Federal Financial Participation FHA - Farmers= Home Administration FLSA - Fair Labor Standards Act</w:t>
                  </w:r>
                </w:p>
                <w:p>
                  <w:pPr>
                    <w:pStyle w:val="BodyText"/>
                    <w:spacing w:line="297" w:lineRule="auto"/>
                    <w:ind w:right="2902"/>
                    <w:jc w:val="both"/>
                  </w:pPr>
                  <w:r>
                    <w:rPr/>
                    <w:t>FMS - Financial Management System FOIL - Freedom of Information Law FSS - Family Support Services</w:t>
                  </w:r>
                </w:p>
                <w:p>
                  <w:pPr>
                    <w:pStyle w:val="BodyText"/>
                    <w:spacing w:line="297" w:lineRule="auto"/>
                    <w:ind w:right="3573"/>
                  </w:pPr>
                  <w:r>
                    <w:rPr/>
                    <w:t>FSS - Federal Salary Sharing FTE - Full Time Equivalent FFY - Federal Fiscal Year FY - Fiscal Year</w:t>
                  </w:r>
                </w:p>
                <w:p>
                  <w:pPr>
                    <w:pStyle w:val="BodyText"/>
                    <w:spacing w:before="138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680.231812pt;width:184.15pt;height:44.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G</w:t>
                  </w:r>
                </w:p>
                <w:p>
                  <w:pPr>
                    <w:pStyle w:val="BodyText"/>
                    <w:spacing w:line="297" w:lineRule="auto" w:before="171"/>
                  </w:pPr>
                  <w:r>
                    <w:rPr/>
                    <w:t>GAAP - Generally Accepted Accounting Principles GOER - Governor's Office of Employee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41.232422pt;width:316.350pt;height:10.2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hyperlink r:id="rId8">
                    <w:r>
                      <w:rPr>
                        <w:rFonts w:ascii="Lucida Sans"/>
                        <w:sz w:val="14"/>
                      </w:rPr>
                      <w:t>http://www.opwdd.ny.gov/opwdd_regulations_guidance/guidance_documents/acronym_list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4.629883pt;margin-top:741.232422pt;width:40.35pt;height:10.25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Page 3 of 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20" w:bottom="280" w:left="24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pt;margin-top:16.232422pt;width:79.05pt;height:10.25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Acronym List | OPWDD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18420pt;margin-top:16.232422pt;width:66.650pt;height:10.2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10/21/13 9:20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2.120495pt;width:180.05pt;height:12.3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/>
                    <w:t>GORR - Governor's Office of Regulatory Reform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61.549068pt;width:14pt;height:12.3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82.517822pt;width:516.3pt;height:177.05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H</w:t>
                  </w:r>
                </w:p>
                <w:p>
                  <w:pPr>
                    <w:pStyle w:val="BodyText"/>
                    <w:spacing w:line="297" w:lineRule="auto" w:before="171"/>
                    <w:ind w:right="5997"/>
                  </w:pPr>
                  <w:r>
                    <w:rPr/>
                    <w:t>HCBSW - Home &amp; Community Based Services Waiver HCFA - Health Care Financing Administration</w:t>
                  </w:r>
                </w:p>
                <w:p>
                  <w:pPr>
                    <w:pStyle w:val="BodyText"/>
                    <w:spacing w:line="297" w:lineRule="auto" w:before="0"/>
                  </w:pPr>
                  <w:r>
                    <w:rPr/>
                    <w:t>HCRA - Health Care Reform Act (New York State's law that regulates hospitals and health provider funding. It replaced NYPHRM - (New York Prospective Hospital Reimbursement Methodologyª).</w:t>
                  </w:r>
                </w:p>
                <w:p>
                  <w:pPr>
                    <w:pStyle w:val="BodyText"/>
                    <w:spacing w:line="297" w:lineRule="auto"/>
                    <w:ind w:right="7123"/>
                  </w:pPr>
                  <w:r>
                    <w:rPr/>
                    <w:t>HHC - Health and Hospital Corporation HHS - Health and Human Services</w:t>
                  </w:r>
                </w:p>
                <w:p>
                  <w:pPr>
                    <w:pStyle w:val="BodyText"/>
                    <w:spacing w:line="297" w:lineRule="auto" w:before="0"/>
                    <w:ind w:right="7123"/>
                  </w:pPr>
                  <w:r>
                    <w:rPr/>
                    <w:t>HIV - Human Immunodeficiency Virus HMO - Health Maintenance Organization</w:t>
                  </w:r>
                </w:p>
                <w:p>
                  <w:pPr>
                    <w:pStyle w:val="BodyText"/>
                    <w:spacing w:line="297" w:lineRule="auto"/>
                    <w:ind w:right="6561"/>
                  </w:pPr>
                  <w:r>
                    <w:rPr/>
                    <w:t>HRA - Human Resources Administration (NYC) HSA - Health Systems Agency</w:t>
                  </w:r>
                </w:p>
                <w:p>
                  <w:pPr>
                    <w:pStyle w:val="BodyText"/>
                  </w:pPr>
                  <w:r>
                    <w:rPr/>
                    <w:t>HUD - Housing and Urban Development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268.232117pt;width:370.45pt;height:340.5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I</w:t>
                  </w:r>
                </w:p>
                <w:p>
                  <w:pPr>
                    <w:pStyle w:val="BodyText"/>
                    <w:spacing w:line="297" w:lineRule="auto" w:before="171"/>
                  </w:pPr>
                  <w:r>
                    <w:rPr/>
                    <w:t>IAC - InterAgency Council of Mental Retardation and Developmental Disabilities Agencies, Inc. (NYC) IBR - Institute for Basic Research in Developmental Disabilities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ICF - Intermediate Care Facility</w:t>
                  </w:r>
                </w:p>
                <w:p>
                  <w:pPr>
                    <w:pStyle w:val="BodyText"/>
                    <w:spacing w:line="297" w:lineRule="auto" w:before="49"/>
                    <w:ind w:right="1769"/>
                  </w:pPr>
                  <w:r>
                    <w:rPr/>
                    <w:t>ICF/DD - Intermediate Care Facility for the Developmentally Disabled ICF/MR - Intermediate Care Facility for the Mentally Retarded</w:t>
                  </w:r>
                </w:p>
                <w:p>
                  <w:pPr>
                    <w:pStyle w:val="BodyText"/>
                  </w:pPr>
                  <w:r>
                    <w:rPr/>
                    <w:t>IDA - Industrial Development Agency</w:t>
                  </w:r>
                </w:p>
                <w:p>
                  <w:pPr>
                    <w:pStyle w:val="BodyText"/>
                    <w:spacing w:line="297" w:lineRule="auto" w:before="49"/>
                    <w:ind w:right="2919"/>
                  </w:pPr>
                  <w:r>
                    <w:rPr/>
                    <w:t>IDEA - Individuals with Disabilities Education Act (federal) IEP - Individualized Education Plan</w:t>
                  </w:r>
                </w:p>
                <w:p>
                  <w:pPr>
                    <w:pStyle w:val="BodyText"/>
                    <w:spacing w:line="297" w:lineRule="auto" w:before="0"/>
                    <w:ind w:right="4276"/>
                  </w:pPr>
                  <w:r>
                    <w:rPr/>
                    <w:t>IFSP - Individualized Family ServicePlan ILC - Independent Living Center</w:t>
                  </w:r>
                </w:p>
                <w:p>
                  <w:pPr>
                    <w:pStyle w:val="BodyText"/>
                    <w:spacing w:line="297" w:lineRule="auto"/>
                    <w:ind w:right="4276"/>
                  </w:pPr>
                  <w:r>
                    <w:rPr/>
                    <w:t>IOCC - Inter-Office Coordinating Council IPP - Individual Program Plan</w:t>
                  </w:r>
                </w:p>
                <w:p>
                  <w:pPr>
                    <w:pStyle w:val="BodyText"/>
                    <w:spacing w:line="297" w:lineRule="auto"/>
                    <w:ind w:right="4272"/>
                  </w:pPr>
                  <w:r>
                    <w:rPr/>
                    <w:t>IPR - Independent Professional  Review IRA - Individualized Residential Alternative IRWE - Impairment Related Work Expense ISE - Individualized Service Environment ISP - Individualized Service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Plan</w:t>
                  </w:r>
                </w:p>
                <w:p>
                  <w:pPr>
                    <w:pStyle w:val="BodyText"/>
                    <w:spacing w:line="297" w:lineRule="auto"/>
                    <w:ind w:right="4276"/>
                  </w:pPr>
                  <w:r>
                    <w:rPr/>
                    <w:t>ISPM - Individual Services Planning Model ISS - Individual Support Services</w:t>
                  </w:r>
                </w:p>
                <w:p>
                  <w:pPr>
                    <w:pStyle w:val="BodyText"/>
                    <w:spacing w:line="297" w:lineRule="auto"/>
                    <w:ind w:right="4782"/>
                  </w:pPr>
                  <w:r>
                    <w:rPr/>
                    <w:t>ISS - Information Support Services IT - Interdisciplinary Team</w:t>
                  </w:r>
                </w:p>
                <w:p>
                  <w:pPr>
                    <w:pStyle w:val="BodyText"/>
                    <w:spacing w:line="297" w:lineRule="auto"/>
                    <w:ind w:right="4371"/>
                  </w:pPr>
                  <w:r>
                    <w:rPr/>
                    <w:t>ITT - Interdisciplinary TreatmentTeam IUR - Independent Utilization Review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IWRP - Individual Written Rehabilitation Plan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617.375pt;width:216.4pt;height:51.35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J</w:t>
                  </w:r>
                </w:p>
                <w:p>
                  <w:pPr>
                    <w:pStyle w:val="BodyText"/>
                    <w:spacing w:line="388" w:lineRule="exact" w:before="15"/>
                  </w:pPr>
                  <w:r>
                    <w:rPr/>
                    <w:t>JCAH - Joint Commission on the Accreditation of Hospitals </w:t>
                  </w: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677.375pt;width:201.85pt;height:51.35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K</w:t>
                  </w:r>
                </w:p>
                <w:p>
                  <w:pPr>
                    <w:pStyle w:val="BodyText"/>
                    <w:spacing w:line="388" w:lineRule="exact" w:before="15"/>
                  </w:pPr>
                  <w:r>
                    <w:rPr/>
                    <w:t>(There are no acronyms beginning with K - at this time.) </w:t>
                  </w: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41.232422pt;width:316.350pt;height:10.25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hyperlink r:id="rId8">
                    <w:r>
                      <w:rPr>
                        <w:rFonts w:ascii="Lucida Sans"/>
                        <w:sz w:val="14"/>
                      </w:rPr>
                      <w:t>http://www.opwdd.ny.gov/opwdd_regulations_guidance/guidance_documents/acronym_list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4.629883pt;margin-top:741.232422pt;width:40.35pt;height:10.25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Page 4 of 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20" w:bottom="280" w:left="24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pt;margin-top:16.232422pt;width:79.05pt;height:10.25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Acronym List | OPWDD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18420pt;margin-top:16.232422pt;width:66.650pt;height:10.25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10/21/13 9:20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51.660995pt;width:230.4pt;height:177.05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L</w:t>
                  </w:r>
                </w:p>
                <w:p>
                  <w:pPr>
                    <w:pStyle w:val="BodyText"/>
                    <w:spacing w:line="297" w:lineRule="auto" w:before="171"/>
                    <w:ind w:right="1025"/>
                  </w:pPr>
                  <w:r>
                    <w:rPr/>
                    <w:t>LCED - Level of Care Eligibility Determination LD - Learning Disability</w:t>
                  </w:r>
                </w:p>
                <w:p>
                  <w:pPr>
                    <w:pStyle w:val="BodyText"/>
                    <w:spacing w:line="297" w:lineRule="auto" w:before="0"/>
                  </w:pPr>
                  <w:r>
                    <w:rPr/>
                    <w:t>LDANYS - Learning Disabilities Association of New York State LDSS - Local social services district</w:t>
                  </w:r>
                </w:p>
                <w:p>
                  <w:pPr>
                    <w:pStyle w:val="BodyText"/>
                    <w:spacing w:line="297" w:lineRule="auto"/>
                    <w:ind w:right="2043"/>
                  </w:pPr>
                  <w:r>
                    <w:rPr/>
                    <w:t>LGU - Local Government Unit LHA - Local Housing Authorities</w:t>
                  </w:r>
                </w:p>
                <w:p>
                  <w:pPr>
                    <w:pStyle w:val="BodyText"/>
                    <w:spacing w:line="297" w:lineRule="auto" w:before="0"/>
                    <w:ind w:right="1025"/>
                  </w:pPr>
                  <w:r>
                    <w:rPr/>
                    <w:t>LHCSA - Licensed Home Care Services Agency LOC - Level of Care</w:t>
                  </w:r>
                </w:p>
                <w:p>
                  <w:pPr>
                    <w:pStyle w:val="BodyText"/>
                    <w:spacing w:line="297" w:lineRule="auto"/>
                    <w:ind w:right="1692"/>
                  </w:pPr>
                  <w:r>
                    <w:rPr/>
                    <w:t>LRE - Least Restrictive Environment LSC - Life Safety Code</w:t>
                  </w:r>
                </w:p>
                <w:p>
                  <w:pPr>
                    <w:pStyle w:val="BodyText"/>
                  </w:pPr>
                  <w:r>
                    <w:rPr/>
                    <w:t>LTHHCP - Long Term Home Health Care Program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237.37529pt;width:285.850pt;height:195.35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M</w:t>
                  </w:r>
                </w:p>
                <w:p>
                  <w:pPr>
                    <w:pStyle w:val="BodyText"/>
                    <w:spacing w:line="297" w:lineRule="auto" w:before="171"/>
                    <w:ind w:right="1432"/>
                  </w:pPr>
                  <w:r>
                    <w:rPr/>
                    <w:t>M/WBE - Minority/Women Owned Business Enterprise MA - Medicaid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MC - Management/Confidential</w:t>
                  </w:r>
                </w:p>
                <w:p>
                  <w:pPr>
                    <w:pStyle w:val="BodyText"/>
                    <w:spacing w:line="297" w:lineRule="auto" w:before="49"/>
                    <w:ind w:right="1853"/>
                  </w:pPr>
                  <w:r>
                    <w:rPr/>
                    <w:t>MCFFA - Medical Care Facilities Finance Agency MCO - Managed Care Organization</w:t>
                  </w:r>
                </w:p>
                <w:p>
                  <w:pPr>
                    <w:pStyle w:val="BodyText"/>
                    <w:spacing w:line="297" w:lineRule="auto"/>
                    <w:ind w:right="3118"/>
                  </w:pPr>
                  <w:r>
                    <w:rPr/>
                    <w:t>MDU - Multiple Disability Unit MHL - Mental Hygiene Law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MHLS - Mental Hygiene Legal Service</w:t>
                  </w:r>
                </w:p>
                <w:p>
                  <w:pPr>
                    <w:pStyle w:val="BodyText"/>
                    <w:spacing w:line="297" w:lineRule="auto" w:before="49"/>
                    <w:ind w:right="1853"/>
                  </w:pPr>
                  <w:r>
                    <w:rPr/>
                    <w:t>MMIS - Medicaid Management Information System MOA - Memorandum of Agreement</w:t>
                  </w:r>
                </w:p>
                <w:p>
                  <w:pPr>
                    <w:pStyle w:val="BodyText"/>
                  </w:pPr>
                  <w:r>
                    <w:rPr/>
                    <w:t>MOU - Memorandum of Understanding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MPDI - Minority Professional Development Institute</w:t>
                  </w:r>
                </w:p>
                <w:p>
                  <w:pPr>
                    <w:pStyle w:val="BodyText"/>
                    <w:spacing w:line="297" w:lineRule="auto" w:before="49"/>
                  </w:pPr>
                  <w:r>
                    <w:rPr/>
                    <w:t>MRDDAC - Mental Retardation &amp;Developmental Disabilities Advisory Council MRN - Minority Regional Network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39.835114pt;width:14pt;height:12.3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60.803864pt;width:401.8pt;height:258.2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N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NASDDDS - National Association of State Directors of Developmental Disabilities Services Inc.</w:t>
                  </w:r>
                </w:p>
                <w:p>
                  <w:pPr>
                    <w:pStyle w:val="BodyText"/>
                    <w:spacing w:line="297" w:lineRule="auto" w:before="48"/>
                  </w:pPr>
                  <w:r>
                    <w:rPr/>
                    <w:t>NASPRFMR - National Association of Superintendents of Public Residential Facilities for the Mentally Retarded NF - Nursing Facility</w:t>
                  </w:r>
                </w:p>
                <w:p>
                  <w:pPr>
                    <w:pStyle w:val="BodyText"/>
                    <w:spacing w:line="297" w:lineRule="auto"/>
                    <w:ind w:right="4541"/>
                  </w:pPr>
                  <w:r>
                    <w:rPr/>
                    <w:t>NFPA - National Fire Protection Association NIA - National Institute on Aging</w:t>
                  </w:r>
                </w:p>
                <w:p>
                  <w:pPr>
                    <w:pStyle w:val="BodyText"/>
                  </w:pPr>
                  <w:r>
                    <w:rPr/>
                    <w:t>NICU - Neonatal Intensive Care Unit</w:t>
                  </w:r>
                </w:p>
                <w:p>
                  <w:pPr>
                    <w:pStyle w:val="BodyText"/>
                    <w:spacing w:line="297" w:lineRule="auto" w:before="49"/>
                    <w:ind w:right="3004"/>
                  </w:pPr>
                  <w:r>
                    <w:rPr/>
                    <w:t>NIDRR - National Institute of Disability &amp; Rehabilitation Research NIE - National Institute of Education</w:t>
                  </w:r>
                </w:p>
                <w:p>
                  <w:pPr>
                    <w:pStyle w:val="BodyText"/>
                    <w:spacing w:line="297" w:lineRule="auto" w:before="0"/>
                    <w:ind w:right="4961"/>
                  </w:pPr>
                  <w:r>
                    <w:rPr/>
                    <w:t>NIH - National Institutes of Health NIMBY - Not in my back yard</w:t>
                  </w:r>
                </w:p>
                <w:p>
                  <w:pPr>
                    <w:pStyle w:val="BodyText"/>
                    <w:spacing w:line="297" w:lineRule="auto"/>
                    <w:ind w:right="4541"/>
                  </w:pPr>
                  <w:r>
                    <w:rPr/>
                    <w:t>NIMH - National Institute of Mental Health NOD - Notice of Determination</w:t>
                  </w:r>
                </w:p>
                <w:p>
                  <w:pPr>
                    <w:pStyle w:val="BodyText"/>
                    <w:spacing w:line="297" w:lineRule="auto"/>
                    <w:ind w:right="5677"/>
                  </w:pPr>
                  <w:r>
                    <w:rPr/>
                    <w:t>NOD - Notice of Discipline NOT - Notice of Termination NP - Nurse Practitioner</w:t>
                  </w:r>
                </w:p>
                <w:p>
                  <w:pPr>
                    <w:pStyle w:val="BodyText"/>
                    <w:spacing w:line="297" w:lineRule="auto"/>
                    <w:ind w:right="4541"/>
                  </w:pPr>
                  <w:r>
                    <w:rPr/>
                    <w:t>NPC - Neighborhood Preservation Corporation NPS - Non-Personal Services</w:t>
                  </w:r>
                </w:p>
                <w:p>
                  <w:pPr>
                    <w:pStyle w:val="BodyText"/>
                    <w:spacing w:line="297" w:lineRule="auto" w:before="0"/>
                    <w:ind w:right="4374"/>
                  </w:pPr>
                  <w:r>
                    <w:rPr/>
                    <w:t>NYCRO - New York City Regional Office  NYCRR - New York Codes, Rules and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Regulations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41.232422pt;width:316.350pt;height:10.25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hyperlink r:id="rId8">
                    <w:r>
                      <w:rPr>
                        <w:rFonts w:ascii="Lucida Sans"/>
                        <w:sz w:val="14"/>
                      </w:rPr>
                      <w:t>http://www.opwdd.ny.gov/opwdd_regulations_guidance/guidance_documents/acronym_list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4.629883pt;margin-top:741.232422pt;width:40.35pt;height:10.25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Page 5 of 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20" w:bottom="280" w:left="24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pt;margin-top:16.232422pt;width:79.05pt;height:10.25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Acronym List | OPWDD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18420pt;margin-top:16.232422pt;width:66.650pt;height:10.25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10/21/13 9:20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2.120136pt;width:307.150pt;height:62.6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spacing w:line="297" w:lineRule="auto" w:before="22"/>
                  </w:pPr>
                  <w:r>
                    <w:rPr/>
                    <w:t>NYSARC - (formerly, New York State Association for Retarded Citizens, Inc.) NYSACRA - New York State Association of Community and Residential Agencies NYSCOPBA - New York State Correction Officer and Police Benevolent Association NYSRA - New York State Rehabilitation Association</w:t>
                  </w:r>
                </w:p>
                <w:p>
                  <w:pPr>
                    <w:pStyle w:val="BodyText"/>
                  </w:pPr>
                  <w:r>
                    <w:rPr/>
                    <w:t>NYSSAC - New York State Society for Autistic Citizens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111.834427pt;width:14pt;height:12.3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132.803177pt;width:316.9pt;height:295.9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O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OAA - Older Americans Act</w:t>
                  </w:r>
                </w:p>
                <w:p>
                  <w:pPr>
                    <w:pStyle w:val="BodyText"/>
                    <w:spacing w:line="297" w:lineRule="auto" w:before="48"/>
                    <w:ind w:right="1645"/>
                  </w:pPr>
                  <w:r>
                    <w:rPr/>
                    <w:t>OAPwD - Office of Advocate for Persons with Disabilities OASAS - Office of Alcoholism and Substance Abuse Services OBRA - Omnibus Budget Reconciliation Act (federal)</w:t>
                  </w:r>
                </w:p>
                <w:p>
                  <w:pPr>
                    <w:pStyle w:val="BodyText"/>
                    <w:spacing w:line="297" w:lineRule="auto"/>
                    <w:ind w:right="1008"/>
                  </w:pPr>
                  <w:r>
                    <w:rPr/>
                    <w:t>OCFS - Office of Children and Family Services within the new DFA OEOD - Office of Equal Opportunity Development</w:t>
                  </w:r>
                </w:p>
                <w:p>
                  <w:pPr>
                    <w:pStyle w:val="BodyText"/>
                    <w:spacing w:line="297" w:lineRule="auto"/>
                    <w:ind w:right="3064"/>
                  </w:pPr>
                  <w:r>
                    <w:rPr/>
                    <w:t>OFT - Governor's Office for Technology OGS - Office of General Services</w:t>
                  </w:r>
                </w:p>
                <w:p>
                  <w:pPr>
                    <w:pStyle w:val="BodyText"/>
                    <w:spacing w:line="297" w:lineRule="auto"/>
                    <w:ind w:right="2275"/>
                  </w:pPr>
                  <w:r>
                    <w:rPr/>
                    <w:t>OHCDS - Organized Health Care Delivery System OHSM - Office of Health Systems Management</w:t>
                  </w:r>
                </w:p>
                <w:p>
                  <w:pPr>
                    <w:pStyle w:val="BodyText"/>
                    <w:spacing w:line="297" w:lineRule="auto" w:before="0"/>
                    <w:ind w:right="1645"/>
                  </w:pPr>
                  <w:r>
                    <w:rPr/>
                    <w:t>OMCE - Organization of Management Confidential Employees OMH - Office of Mental Health</w:t>
                  </w:r>
                </w:p>
                <w:p>
                  <w:pPr>
                    <w:pStyle w:val="BodyText"/>
                    <w:spacing w:line="297" w:lineRule="auto"/>
                    <w:ind w:right="1008"/>
                  </w:pPr>
                  <w:r>
                    <w:rPr/>
                    <w:t>OMRDD - Office of Mental Retardation and Developmental Disabilities OQI - Other Qualifying Instrument</w:t>
                  </w:r>
                </w:p>
                <w:p>
                  <w:pPr>
                    <w:pStyle w:val="BodyText"/>
                  </w:pPr>
                  <w:r>
                    <w:rPr/>
                    <w:t>OSC - Office of the State Comptroller</w:t>
                  </w:r>
                </w:p>
                <w:p>
                  <w:pPr>
                    <w:pStyle w:val="BodyText"/>
                    <w:spacing w:line="297" w:lineRule="auto" w:before="49"/>
                    <w:ind w:right="856"/>
                  </w:pPr>
                  <w:r>
                    <w:rPr/>
                    <w:t>OSERS - Office of Special Education &amp; Rehabilitation Services (federal) OSES - Office for Special Education Services (State Education Department) OSHA - Occupational Safety &amp; Health Administration</w:t>
                  </w:r>
                </w:p>
                <w:p>
                  <w:pPr>
                    <w:pStyle w:val="BodyText"/>
                  </w:pPr>
                  <w:r>
                    <w:rPr/>
                    <w:t>OT - Occupational Therapy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OTA - Office of Temporary Assistance</w:t>
                  </w:r>
                </w:p>
                <w:p>
                  <w:pPr>
                    <w:pStyle w:val="BodyText"/>
                    <w:spacing w:line="297" w:lineRule="auto" w:before="48"/>
                  </w:pPr>
                  <w:r>
                    <w:rPr/>
                    <w:t>OTDA - The NYS - Office of Temporary and Disability Assistance within the new DFA OTR - Registered Occupational Therapist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35.834442pt;width:14pt;height:12.3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56.803192pt;width:220.4pt;height:270.75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P</w:t>
                  </w:r>
                </w:p>
                <w:p>
                  <w:pPr>
                    <w:pStyle w:val="BodyText"/>
                    <w:spacing w:line="297" w:lineRule="auto" w:before="171"/>
                    <w:ind w:right="2559"/>
                    <w:jc w:val="both"/>
                  </w:pPr>
                  <w:r>
                    <w:rPr/>
                    <w:t>PA - Physician's Assistant PA - Provider Agreement PA - Public Assistance</w:t>
                  </w:r>
                </w:p>
                <w:p>
                  <w:pPr>
                    <w:pStyle w:val="BodyText"/>
                  </w:pPr>
                  <w:r>
                    <w:rPr/>
                    <w:t>PAC - Products of Ambulatory Care</w:t>
                  </w:r>
                </w:p>
                <w:p>
                  <w:pPr>
                    <w:pStyle w:val="BodyText"/>
                    <w:spacing w:line="297" w:lineRule="auto" w:before="48"/>
                  </w:pPr>
                  <w:r>
                    <w:rPr/>
                    <w:t>PASARR - Preadmission Screen and Annual Resident Review PASS - Plan for Achieving Self Support</w:t>
                  </w:r>
                </w:p>
                <w:p>
                  <w:pPr>
                    <w:pStyle w:val="BodyText"/>
                    <w:spacing w:line="297" w:lineRule="auto"/>
                    <w:ind w:right="1768"/>
                  </w:pPr>
                  <w:r>
                    <w:rPr/>
                    <w:t>PAT - Personal Adjustment Training PaySR - Payroll System Replacement P/PM - Policy &amp; Procedures Manual PCP - Person Centered Planning PEF - Public Employees Federation PHSP - Prepaid Health Services Plan PIA - Patient Income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Account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PIA - Personal Incidental Allowance</w:t>
                  </w:r>
                </w:p>
                <w:p>
                  <w:pPr>
                    <w:pStyle w:val="BodyText"/>
                    <w:spacing w:line="297" w:lineRule="auto" w:before="49"/>
                    <w:ind w:right="705"/>
                  </w:pPr>
                  <w:r>
                    <w:rPr/>
                    <w:t>PISP - Preliminary Individualized Service Plan POCA - Plan of Corrective Action</w:t>
                  </w:r>
                </w:p>
                <w:p>
                  <w:pPr>
                    <w:pStyle w:val="BodyText"/>
                    <w:spacing w:line="297" w:lineRule="auto"/>
                  </w:pPr>
                  <w:r>
                    <w:rPr/>
                    <w:t>PONSI - Program on Non-Collegiate Sponsored Instruction POP - Personal Outcomes Project</w:t>
                  </w:r>
                </w:p>
                <w:p>
                  <w:pPr>
                    <w:pStyle w:val="BodyText"/>
                  </w:pPr>
                  <w:r>
                    <w:rPr/>
                    <w:t>PPA - Prior Property Approval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PPAC - Preferred Physicians and Children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41.232422pt;width:316.350pt;height:10.25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hyperlink r:id="rId8">
                    <w:r>
                      <w:rPr>
                        <w:rFonts w:ascii="Lucida Sans"/>
                        <w:sz w:val="14"/>
                      </w:rPr>
                      <w:t>http://www.opwdd.ny.gov/opwdd_regulations_guidance/guidance_documents/acronym_list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4.629883pt;margin-top:741.232422pt;width:40.35pt;height:10.25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Page 6 of 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20" w:bottom="280" w:left="24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pt;margin-top:16.232422pt;width:79.05pt;height:10.25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Acronym List | OPWDD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18420pt;margin-top:16.232422pt;width:66.650pt;height:10.25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10/21/13 9:20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2.120457pt;width:229.3pt;height:94.6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spacing w:line="297" w:lineRule="auto" w:before="22"/>
                  </w:pPr>
                  <w:r>
                    <w:rPr/>
                    <w:t>PRWORA - Personal Responsibility and Work Opportunity Act PRI - Patient Review Instrument</w:t>
                  </w:r>
                </w:p>
                <w:p>
                  <w:pPr>
                    <w:pStyle w:val="BodyText"/>
                  </w:pPr>
                  <w:r>
                    <w:rPr/>
                    <w:t>PS - Personal Service</w:t>
                  </w:r>
                </w:p>
                <w:p>
                  <w:pPr>
                    <w:pStyle w:val="BodyText"/>
                    <w:spacing w:line="297" w:lineRule="auto" w:before="49"/>
                    <w:ind w:right="1843"/>
                  </w:pPr>
                  <w:r>
                    <w:rPr/>
                    <w:t>PSA - Protective Services for Adults PT - Physical Therapy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PWS - Prader-Willi Syndrome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145.374924pt;width:184.05pt;height:57.0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Q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QA - Quality Assurance</w:t>
                  </w:r>
                </w:p>
                <w:p>
                  <w:pPr>
                    <w:pStyle w:val="BodyText"/>
                    <w:spacing w:before="48"/>
                  </w:pPr>
                  <w:r>
                    <w:rPr/>
                    <w:t>QCC - Quality of Care Commission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QMRP - Qualified Mental Retardation Professional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209.549042pt;width:14pt;height:12.3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230.517792pt;width:199.3pt;height:177.05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R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RBTU - Regional Behavioral Treatment Unit</w:t>
                  </w:r>
                </w:p>
                <w:p>
                  <w:pPr>
                    <w:pStyle w:val="BodyText"/>
                    <w:spacing w:line="297" w:lineRule="auto" w:before="48"/>
                  </w:pPr>
                  <w:r>
                    <w:rPr/>
                    <w:t>RBITU - Regional Behavioral Intensive Treatment Unit R/E - Recipient Restriction Exception Code</w:t>
                  </w:r>
                </w:p>
                <w:p>
                  <w:pPr>
                    <w:pStyle w:val="BodyText"/>
                    <w:spacing w:line="297" w:lineRule="auto"/>
                    <w:ind w:right="1751"/>
                  </w:pPr>
                  <w:r>
                    <w:rPr/>
                    <w:t>RFA - Request for Application RFP - Request for Proposal RFS - Request for Services</w:t>
                  </w:r>
                </w:p>
                <w:p>
                  <w:pPr>
                    <w:pStyle w:val="BodyText"/>
                  </w:pPr>
                  <w:r>
                    <w:rPr/>
                    <w:t>RPC - Rural Preservation Corporation</w:t>
                  </w:r>
                </w:p>
                <w:p>
                  <w:pPr>
                    <w:pStyle w:val="BodyText"/>
                    <w:spacing w:line="297" w:lineRule="auto" w:before="49"/>
                  </w:pPr>
                  <w:r>
                    <w:rPr/>
                    <w:t>RRTC - Rehabilitation Research &amp; Training Center RSFO - Revenue Support Field Office</w:t>
                  </w:r>
                </w:p>
                <w:p>
                  <w:pPr>
                    <w:pStyle w:val="BodyText"/>
                    <w:spacing w:line="297" w:lineRule="auto"/>
                    <w:ind w:right="562"/>
                  </w:pPr>
                  <w:r>
                    <w:rPr/>
                    <w:t>RSVP - Retired Senior Volunteer Program RUGS - Resource Utilization Group System</w:t>
                  </w:r>
                </w:p>
                <w:p>
                  <w:pPr>
                    <w:pStyle w:val="BodyText"/>
                    <w:spacing w:before="137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16.232086pt;width:232.2pt;height:308.5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S</w:t>
                  </w:r>
                </w:p>
                <w:p>
                  <w:pPr>
                    <w:pStyle w:val="BodyText"/>
                    <w:spacing w:line="297" w:lineRule="auto" w:before="171"/>
                    <w:ind w:right="1396"/>
                  </w:pPr>
                  <w:r>
                    <w:rPr/>
                    <w:t>SAPA - State Administrative Procedure Act SC - Service Coordinator</w:t>
                  </w:r>
                </w:p>
                <w:p>
                  <w:pPr>
                    <w:pStyle w:val="BodyText"/>
                    <w:spacing w:line="297" w:lineRule="auto" w:before="0"/>
                    <w:ind w:right="1918"/>
                  </w:pPr>
                  <w:r>
                    <w:rPr/>
                    <w:t>SCA - Standards Compliance Analyst SCP - Senior Companion Program</w:t>
                  </w:r>
                </w:p>
                <w:p>
                  <w:pPr>
                    <w:pStyle w:val="BodyText"/>
                  </w:pPr>
                  <w:r>
                    <w:rPr/>
                    <w:t>SCIP - Strategies for Crisis Intervention &amp; Prevention</w:t>
                  </w:r>
                </w:p>
                <w:p>
                  <w:pPr>
                    <w:pStyle w:val="BodyText"/>
                    <w:spacing w:line="297" w:lineRule="auto" w:before="49"/>
                  </w:pPr>
                  <w:r>
                    <w:rPr/>
                    <w:t>SCIP-R - Strategies for Crisis Intervention &amp; Prevention-Revised SD - Self Determination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SED - State Education Department</w:t>
                  </w:r>
                </w:p>
                <w:p>
                  <w:pPr>
                    <w:pStyle w:val="BodyText"/>
                    <w:spacing w:line="297" w:lineRule="auto" w:before="49"/>
                    <w:ind w:right="540"/>
                  </w:pPr>
                  <w:r>
                    <w:rPr/>
                    <w:t>SEQRA - State Environmental Quality Review Act SETRC - Special Education Training &amp; Resource Center SFL - State Finance Law</w:t>
                  </w:r>
                </w:p>
                <w:p>
                  <w:pPr>
                    <w:pStyle w:val="BodyText"/>
                  </w:pPr>
                  <w:r>
                    <w:rPr/>
                    <w:t>SHSC - State Health Services Corps.</w:t>
                  </w:r>
                </w:p>
                <w:p>
                  <w:pPr>
                    <w:pStyle w:val="BodyText"/>
                    <w:spacing w:line="297" w:lineRule="auto" w:before="49"/>
                    <w:ind w:right="1164"/>
                  </w:pPr>
                  <w:r>
                    <w:rPr/>
                    <w:t>SILC - Statewide Independent Living Council SLP - Speech/Language Pathology</w:t>
                  </w:r>
                </w:p>
                <w:p>
                  <w:pPr>
                    <w:pStyle w:val="BodyText"/>
                    <w:spacing w:line="297" w:lineRule="auto"/>
                    <w:ind w:right="1918"/>
                  </w:pPr>
                  <w:r>
                    <w:rPr/>
                    <w:t>SMP - Strategic Management Plan SNA - Safety Net Assistance</w:t>
                  </w:r>
                </w:p>
                <w:p>
                  <w:pPr>
                    <w:pStyle w:val="BodyText"/>
                  </w:pPr>
                  <w:r>
                    <w:rPr/>
                    <w:t>SNT - Supplemental Needs Trust</w:t>
                  </w:r>
                </w:p>
                <w:p>
                  <w:pPr>
                    <w:pStyle w:val="BodyText"/>
                    <w:spacing w:line="297" w:lineRule="auto" w:before="49"/>
                    <w:ind w:right="1164"/>
                  </w:pPr>
                  <w:r>
                    <w:rPr/>
                    <w:t>SOCR - State Operated Community Residence SOD - Statement of Deficiency</w:t>
                  </w:r>
                </w:p>
                <w:p>
                  <w:pPr>
                    <w:pStyle w:val="BodyText"/>
                    <w:spacing w:line="297" w:lineRule="auto" w:before="0"/>
                    <w:ind w:right="1396"/>
                  </w:pPr>
                  <w:r>
                    <w:rPr/>
                    <w:t>SODH - State Operated Day Habilitation SOFA - State Office for the Aging</w:t>
                  </w:r>
                </w:p>
                <w:p>
                  <w:pPr>
                    <w:pStyle w:val="BodyText"/>
                  </w:pPr>
                  <w:r>
                    <w:rPr/>
                    <w:t>SOICF - State Operated Intermediate Care Facility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SOIRA - State Operated Individual Residential Alternatives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41.232422pt;width:316.350pt;height:10.25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hyperlink r:id="rId8">
                    <w:r>
                      <w:rPr>
                        <w:rFonts w:ascii="Lucida Sans"/>
                        <w:sz w:val="14"/>
                      </w:rPr>
                      <w:t>http://www.opwdd.ny.gov/opwdd_regulations_guidance/guidance_documents/acronym_list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4.629883pt;margin-top:741.232422pt;width:40.35pt;height:10.2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Page 7 of 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20" w:bottom="280" w:left="24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pt;margin-top:16.232422pt;width:79.05pt;height:10.2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Acronym List | OPWDD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18420pt;margin-top:16.232422pt;width:66.650pt;height:10.25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10/21/13 9:20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2.120777pt;width:165.35pt;height:94.6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/>
                    <w:t>SP - Speech Pathology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SRU - Small Residential Unit</w:t>
                  </w:r>
                </w:p>
                <w:p>
                  <w:pPr>
                    <w:pStyle w:val="BodyText"/>
                    <w:spacing w:line="297" w:lineRule="auto" w:before="49"/>
                    <w:ind w:right="276"/>
                  </w:pPr>
                  <w:r>
                    <w:rPr/>
                    <w:t>SSA - Social  Security  Administration SSDI - Social Security Disability Insurance SSI - Supplemental Security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Income</w:t>
                  </w:r>
                </w:p>
                <w:p>
                  <w:pPr>
                    <w:pStyle w:val="BodyText"/>
                  </w:pPr>
                  <w:r>
                    <w:rPr/>
                    <w:t>STAR - Special Targeted, Abbreviated Review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145.375244pt;width:261.05pt;height:227.3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T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TABS - Tracking and Billing System</w:t>
                  </w:r>
                </w:p>
                <w:p>
                  <w:pPr>
                    <w:pStyle w:val="BodyText"/>
                    <w:spacing w:line="297" w:lineRule="auto" w:before="48"/>
                    <w:ind w:right="1060"/>
                  </w:pPr>
                  <w:r>
                    <w:rPr/>
                    <w:t>TADA - Temporary and Disability Assistance (NYS) TANF - Temporary Assistance Needy Families</w:t>
                  </w:r>
                </w:p>
                <w:p>
                  <w:pPr>
                    <w:pStyle w:val="BodyText"/>
                    <w:spacing w:line="297" w:lineRule="auto"/>
                    <w:ind w:right="713"/>
                  </w:pPr>
                  <w:r>
                    <w:rPr/>
                    <w:t>TASH - The Association for Persons with Severe Handicaps TBI - Traumatic Brain Injury</w:t>
                  </w:r>
                </w:p>
                <w:p>
                  <w:pPr>
                    <w:pStyle w:val="BodyText"/>
                    <w:spacing w:line="297" w:lineRule="auto"/>
                    <w:ind w:right="325"/>
                  </w:pPr>
                  <w:r>
                    <w:rPr/>
                    <w:t>TBISCC - Traumatic Brain Injury Services Coordinating Council TDD - Telephone Device for the Deaf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TF - Transitional Funding</w:t>
                  </w:r>
                </w:p>
                <w:p>
                  <w:pPr>
                    <w:pStyle w:val="BodyText"/>
                    <w:spacing w:line="297" w:lineRule="auto" w:before="49"/>
                    <w:ind w:right="2553"/>
                  </w:pPr>
                  <w:r>
                    <w:rPr/>
                    <w:t>TLA - Time Limited Admission TPHI - Third Party Health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Insurance</w:t>
                  </w:r>
                </w:p>
                <w:p>
                  <w:pPr>
                    <w:pStyle w:val="BodyText"/>
                    <w:spacing w:line="297" w:lineRule="auto"/>
                  </w:pPr>
                  <w:r>
                    <w:rPr/>
                    <w:t>TRAID - Technology-Related Assistance for Individuals with Disabilities TRO - Temporary Restraining Order</w:t>
                  </w:r>
                </w:p>
                <w:p>
                  <w:pPr>
                    <w:pStyle w:val="BodyText"/>
                    <w:spacing w:line="297" w:lineRule="auto"/>
                    <w:ind w:right="2717"/>
                  </w:pPr>
                  <w:r>
                    <w:rPr/>
                    <w:t>TTL - Treatment Team Leader TTY - Teletypewriter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TUBS - Temporary Use Beds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381.375244pt;width:261pt;height:69.650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U</w:t>
                  </w:r>
                </w:p>
                <w:p>
                  <w:pPr>
                    <w:pStyle w:val="BodyText"/>
                    <w:spacing w:line="297" w:lineRule="auto" w:before="171"/>
                  </w:pPr>
                  <w:r>
                    <w:rPr/>
                    <w:t>UAP/DD - University Affiliated Programs in Developmental Disabilities UCPA - United Cerebral Palsy Association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UR - Utilization Review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URC - Uniform Reporting Component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58.120789pt;width:14pt;height:12.3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79.089539pt;width:269.25pt;height:94.75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V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VA - Veterans Administration</w:t>
                  </w:r>
                </w:p>
                <w:p>
                  <w:pPr>
                    <w:pStyle w:val="BodyText"/>
                    <w:spacing w:line="297" w:lineRule="auto" w:before="48"/>
                  </w:pPr>
                  <w:r>
                    <w:rPr/>
                    <w:t>VESID - Vocational &amp; Educational Services for Individual with Disabilities VOCR - Voluntary Operated Community Residence</w:t>
                  </w:r>
                </w:p>
                <w:p>
                  <w:pPr>
                    <w:pStyle w:val="BodyText"/>
                  </w:pPr>
                  <w:r>
                    <w:rPr/>
                    <w:t>VODH - Voluntary Operated Day Habilitation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VOICF - Voluntary Operated Intermediate Care Facility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VOIRA - Voluntary Operated Individualized Residential Alternative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580.977966pt;width:14pt;height:12.3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601.946716pt;width:139.65pt;height:69.650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W</w:t>
                  </w:r>
                </w:p>
                <w:p>
                  <w:pPr>
                    <w:pStyle w:val="BodyText"/>
                    <w:spacing w:line="297" w:lineRule="auto" w:before="171"/>
                    <w:ind w:right="17"/>
                  </w:pPr>
                  <w:r>
                    <w:rPr/>
                    <w:t>WAT - Work Adjustment Training WIC - Women, Infants and Children WMS - Welfare Management System WTI - Working Toward Independence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678.692261pt;width:14pt;height:12.3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699.661011pt;width:8.2pt;height:13.25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41.232422pt;width:316.350pt;height:10.25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hyperlink r:id="rId8">
                    <w:r>
                      <w:rPr>
                        <w:rFonts w:ascii="Lucida Sans"/>
                        <w:sz w:val="14"/>
                      </w:rPr>
                      <w:t>http://www.opwdd.ny.gov/opwdd_regulations_guidance/guidance_documents/acronym_list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4.629883pt;margin-top:741.232422pt;width:40.35pt;height:10.25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Page 8 of 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20" w:bottom="280" w:left="24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pt;margin-top:16.232422pt;width:79.05pt;height:10.25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Acronym List | OPWDD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18420pt;margin-top:16.232422pt;width:66.650pt;height:10.25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10/21/13 9:20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43.263954pt;width:201.45pt;height:12.3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/>
                    <w:t>(There are no acronyms beginning with X - at this time.)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62.692524pt;width:14pt;height:12.3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83.661278pt;width:201.1pt;height:31.9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Y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(There are no acronyms beginning with Y - at this time.)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122.692528pt;width:14pt;height:12.3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143.661285pt;width:201.1pt;height:31.9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entury Gothic"/>
                      <w:b/>
                      <w:sz w:val="18"/>
                    </w:rPr>
                  </w:pPr>
                  <w:r>
                    <w:rPr>
                      <w:rFonts w:ascii="Century Gothic"/>
                      <w:b/>
                      <w:w w:val="101"/>
                      <w:sz w:val="18"/>
                    </w:rPr>
                    <w:t>Z</w:t>
                  </w:r>
                </w:p>
                <w:p>
                  <w:pPr>
                    <w:pStyle w:val="BodyText"/>
                    <w:spacing w:before="171"/>
                  </w:pPr>
                  <w:r>
                    <w:rPr/>
                    <w:t>(There are no acronyms beginning with Z - at this time.)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143pt;margin-top:182.692535pt;width:14pt;height:12.3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color w:val="333399"/>
                      <w:u w:val="single" w:color="333399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708694pt;margin-top:224.817535pt;width:308.55pt;height:24.7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spacing w:before="27"/>
                    <w:ind w:left="14" w:right="14" w:firstLine="0"/>
                    <w:jc w:val="center"/>
                    <w:rPr>
                      <w:rFonts w:ascii="Century Gothic"/>
                      <w:sz w:val="13"/>
                    </w:rPr>
                  </w:pPr>
                  <w:r>
                    <w:rPr>
                      <w:rFonts w:ascii="Century Gothic"/>
                      <w:color w:val="D1D1D1"/>
                      <w:w w:val="105"/>
                      <w:sz w:val="13"/>
                    </w:rPr>
                    <w:t>OPWDD | 44 Holland Avenue | Albany, NY 12229-0001 | (866) 946-9733 | TTY: (866) 933-4889</w:t>
                  </w:r>
                </w:p>
                <w:p>
                  <w:pPr>
                    <w:spacing w:before="126"/>
                    <w:ind w:left="14" w:right="14" w:firstLine="0"/>
                    <w:jc w:val="center"/>
                    <w:rPr>
                      <w:rFonts w:ascii="Century Gothic"/>
                      <w:sz w:val="13"/>
                    </w:rPr>
                  </w:pPr>
                  <w:r>
                    <w:rPr>
                      <w:rFonts w:ascii="Century Gothic"/>
                      <w:color w:val="D1D1D1"/>
                      <w:w w:val="105"/>
                      <w:sz w:val="13"/>
                      <w:u w:val="single" w:color="7D7D7D"/>
                    </w:rPr>
                    <w:t>Accessibility</w:t>
                  </w:r>
                  <w:r>
                    <w:rPr>
                      <w:rFonts w:ascii="Century Gothic"/>
                      <w:color w:val="D1D1D1"/>
                      <w:w w:val="105"/>
                      <w:sz w:val="13"/>
                    </w:rPr>
                    <w:t> | </w:t>
                  </w:r>
                  <w:r>
                    <w:rPr>
                      <w:rFonts w:ascii="Century Gothic"/>
                      <w:color w:val="D1D1D1"/>
                      <w:w w:val="105"/>
                      <w:sz w:val="13"/>
                      <w:u w:val="single" w:color="7D7D7D"/>
                    </w:rPr>
                    <w:t>Privacy Policy</w:t>
                  </w:r>
                  <w:r>
                    <w:rPr>
                      <w:rFonts w:ascii="Century Gothic"/>
                      <w:color w:val="D1D1D1"/>
                      <w:w w:val="105"/>
                      <w:sz w:val="13"/>
                    </w:rPr>
                    <w:t> | </w:t>
                  </w:r>
                  <w:r>
                    <w:rPr>
                      <w:rFonts w:ascii="Century Gothic"/>
                      <w:color w:val="D1D1D1"/>
                      <w:w w:val="105"/>
                      <w:sz w:val="13"/>
                      <w:u w:val="single" w:color="7D7D7D"/>
                    </w:rPr>
                    <w:t>Disclaimer</w:t>
                  </w:r>
                  <w:r>
                    <w:rPr>
                      <w:rFonts w:ascii="Century Gothic"/>
                      <w:color w:val="D1D1D1"/>
                      <w:w w:val="105"/>
                      <w:sz w:val="13"/>
                    </w:rPr>
                    <w:t> | </w:t>
                  </w:r>
                  <w:r>
                    <w:rPr>
                      <w:rFonts w:ascii="Century Gothic"/>
                      <w:color w:val="D1D1D1"/>
                      <w:w w:val="105"/>
                      <w:sz w:val="13"/>
                      <w:u w:val="single" w:color="7D7D7D"/>
                    </w:rPr>
                    <w:t>Contact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097092pt;margin-top:261.960388pt;width:167.2pt;height:10.45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Century Gothic"/>
                      <w:sz w:val="13"/>
                    </w:rPr>
                  </w:pPr>
                  <w:r>
                    <w:rPr>
                      <w:rFonts w:ascii="Century Gothic"/>
                      <w:color w:val="D1D1D1"/>
                      <w:w w:val="105"/>
                      <w:sz w:val="13"/>
                    </w:rPr>
                    <w:t>Last updated on Tuesday, 19 Jun 2012 at 2:16 pm.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41.232422pt;width:316.350pt;height:10.25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hyperlink r:id="rId8">
                    <w:r>
                      <w:rPr>
                        <w:rFonts w:ascii="Lucida Sans"/>
                        <w:sz w:val="14"/>
                      </w:rPr>
                      <w:t>http://www.opwdd.ny.gov/opwdd_regulations_guidance/guidance_documents/acronym_list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4.629883pt;margin-top:741.232422pt;width:40.35pt;height:10.25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z w:val="14"/>
                    </w:rPr>
                    <w:t>Page 9 of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477509pt;margin-top:236.000549pt;width:5.6pt;height:12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32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>
      <w:spacing w:before="1"/>
      <w:ind w:left="20"/>
    </w:pPr>
    <w:rPr>
      <w:rFonts w:ascii="Garamond" w:hAnsi="Garamond" w:eastAsia="Garamond" w:cs="Garamond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au.unit@opwdd.ny.gov" TargetMode="External"/><Relationship Id="rId8" Type="http://schemas.openxmlformats.org/officeDocument/2006/relationships/hyperlink" Target="http://www.opwdd.ny.gov/opwdd_regulations_guidance/guidance_documents/acronym_lis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 ADVISORY COUNCIL</dc:creator>
  <dc:title>Acronym List | OPWDD</dc:title>
  <dcterms:created xsi:type="dcterms:W3CDTF">2018-02-27T20:33:27Z</dcterms:created>
  <dcterms:modified xsi:type="dcterms:W3CDTF">2018-02-27T20:33:27Z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Safari</vt:lpwstr>
  </property>
  <property fmtid="{D5CDD505-2E9C-101B-9397-08002B2CF9AE}" pid="4" name="LastSaved">
    <vt:filetime>2018-02-27T00:00:00Z</vt:filetime>
  </property>
</Properties>
</file>